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1C5A7B62" w:rsidR="009739DF" w:rsidRPr="0026427D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26427D">
        <w:rPr>
          <w:lang w:val="sr-Cyrl-RS"/>
        </w:rPr>
        <w:t>12</w:t>
      </w:r>
      <w:r w:rsidR="0005189A">
        <w:rPr>
          <w:lang w:val="sr-Cyrl-RS"/>
        </w:rPr>
        <w:t>3</w:t>
      </w:r>
      <w:r w:rsidR="0026427D">
        <w:rPr>
          <w:lang w:val="sr-Cyrl-RS"/>
        </w:rPr>
        <w:t>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5D3AE05D" w:rsidR="009739DF" w:rsidRPr="0026427D" w:rsidRDefault="0026427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Карбуратор за моторно тестере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09C0411B" w:rsidR="009739DF" w:rsidRPr="0026427D" w:rsidRDefault="0026427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“Husqvarna“ 365XP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( у квалитету)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1F5F28F0" w:rsidR="009739DF" w:rsidRPr="0026427D" w:rsidRDefault="0026427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20B242A0" w:rsidR="009739DF" w:rsidRPr="0026427D" w:rsidRDefault="0026427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r>
        <w:t>Рок испоруке/ извршења услуга: _________________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0B1CE" w14:textId="77777777" w:rsidR="002A662C" w:rsidRDefault="002A662C">
      <w:pPr>
        <w:spacing w:after="0" w:line="240" w:lineRule="auto"/>
      </w:pPr>
      <w:r>
        <w:separator/>
      </w:r>
    </w:p>
  </w:endnote>
  <w:endnote w:type="continuationSeparator" w:id="0">
    <w:p w14:paraId="2943185F" w14:textId="77777777" w:rsidR="002A662C" w:rsidRDefault="002A6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3DEE3" w14:textId="77777777" w:rsidR="002A662C" w:rsidRDefault="002A662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3A76CC1" w14:textId="77777777" w:rsidR="002A662C" w:rsidRDefault="002A6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6077839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189A"/>
    <w:rsid w:val="0005760E"/>
    <w:rsid w:val="000B6B89"/>
    <w:rsid w:val="001C3136"/>
    <w:rsid w:val="00253FDA"/>
    <w:rsid w:val="0026427D"/>
    <w:rsid w:val="002A662C"/>
    <w:rsid w:val="002F6E32"/>
    <w:rsid w:val="005B283E"/>
    <w:rsid w:val="005D0974"/>
    <w:rsid w:val="009739DF"/>
    <w:rsid w:val="00A04249"/>
    <w:rsid w:val="00AD5003"/>
    <w:rsid w:val="00D01D55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2025-08-07T11:17:00Z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